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2C2FF" w14:textId="2461A675" w:rsidR="00ED3FA8" w:rsidRPr="00ED002B" w:rsidRDefault="00116F70" w:rsidP="00ED002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D002B">
        <w:rPr>
          <w:rFonts w:ascii="Times New Roman" w:hAnsi="Times New Roman" w:cs="Times New Roman"/>
          <w:b/>
          <w:bCs/>
        </w:rPr>
        <w:t>Диагностика адаптации учащихся 5</w:t>
      </w:r>
      <w:r w:rsidR="004D3225">
        <w:rPr>
          <w:rFonts w:ascii="Times New Roman" w:hAnsi="Times New Roman" w:cs="Times New Roman"/>
          <w:b/>
          <w:bCs/>
        </w:rPr>
        <w:t>Б</w:t>
      </w:r>
      <w:r w:rsidRPr="00ED002B">
        <w:rPr>
          <w:rFonts w:ascii="Times New Roman" w:hAnsi="Times New Roman" w:cs="Times New Roman"/>
          <w:b/>
          <w:bCs/>
        </w:rPr>
        <w:t xml:space="preserve"> класса в 2024-2025 учебном году по методике Филлипса</w:t>
      </w:r>
    </w:p>
    <w:p w14:paraId="70FCAAF2" w14:textId="0DB1F5A1" w:rsidR="00116F70" w:rsidRDefault="004D3225">
      <w:r>
        <w:rPr>
          <w:noProof/>
        </w:rPr>
        <w:drawing>
          <wp:inline distT="0" distB="0" distL="0" distR="0" wp14:anchorId="7F28CEE4" wp14:editId="5B9603E0">
            <wp:extent cx="4572000" cy="2743200"/>
            <wp:effectExtent l="0" t="0" r="0" b="0"/>
            <wp:docPr id="903917078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D2C37189-E3E5-0DE2-0BE3-74FB971EC7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7E4B263" w14:textId="57BAEA2A" w:rsidR="006E012D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 w:rsidRPr="006E012D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Тревожность в школе – эмоциональное состояние ребенка, связанное с различными формами его включения в жизнь школы.</w:t>
      </w:r>
    </w:p>
    <w:p w14:paraId="2A756CD3" w14:textId="6F84FA13" w:rsidR="006E012D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- фрустрация потребности в достижении успеха </w:t>
      </w:r>
      <w:r w:rsidR="00397A07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 </w:t>
      </w:r>
      <w:r w:rsidR="004D3225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1</w:t>
      </w:r>
      <w:r w:rsidR="00397A07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 человек</w:t>
      </w:r>
    </w:p>
    <w:p w14:paraId="62D1B2B2" w14:textId="19752167" w:rsidR="00397A07" w:rsidRDefault="00397A07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- страх самовыражения – </w:t>
      </w:r>
      <w:r w:rsidR="004D3225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6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 человек</w:t>
      </w:r>
    </w:p>
    <w:p w14:paraId="355495AC" w14:textId="6F21EA86" w:rsidR="00397A07" w:rsidRDefault="00397A07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- страх ситуации проверки знаний – </w:t>
      </w:r>
      <w:r w:rsidRPr="00397A07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8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 человек</w:t>
      </w:r>
    </w:p>
    <w:p w14:paraId="3F659B18" w14:textId="47530F00" w:rsidR="00397A07" w:rsidRDefault="00397A07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- страх не соответствовать ожиданиям окружающих – </w:t>
      </w:r>
      <w:r w:rsidR="004D3225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3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 человек</w:t>
      </w:r>
      <w:r w:rsidR="004D3225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а</w:t>
      </w:r>
    </w:p>
    <w:p w14:paraId="4003C944" w14:textId="56B1E0F7" w:rsidR="00397A07" w:rsidRDefault="00397A07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- низкая физиологическая сопротивляемость стрессу –</w:t>
      </w:r>
      <w:r w:rsidRPr="00397A07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 xml:space="preserve"> </w:t>
      </w:r>
      <w:r w:rsidR="004D3225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 человек</w:t>
      </w:r>
    </w:p>
    <w:p w14:paraId="071A11ED" w14:textId="0F7D2325" w:rsidR="006E012D" w:rsidRPr="000F172A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• </w:t>
      </w:r>
      <w:r w:rsidRPr="000F172A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Фрустрация потребности в достижении успеха</w:t>
      </w: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 xml:space="preserve"> – неблагоприятный психический фон, не позволяющий ребенку развивать свои потребности в успехе, достижении высокого результата 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(</w:t>
      </w:r>
      <w:r w:rsidR="00397A07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а для чего я учусь, для кого это важно</w:t>
      </w:r>
      <w:r w:rsidR="00397A07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)</w:t>
      </w:r>
    </w:p>
    <w:p w14:paraId="0E2E701E" w14:textId="77777777" w:rsidR="006E012D" w:rsidRPr="000F172A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• </w:t>
      </w:r>
      <w:r w:rsidRPr="000F172A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Страх самовыражения</w:t>
      </w: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 – негативные эмоциональные переживания ситуаций, сопряженных с необходимостью самораскрытия, предъявления себя другим, демонстрации своих возможностей.</w:t>
      </w:r>
    </w:p>
    <w:p w14:paraId="268FD929" w14:textId="77777777" w:rsidR="006E012D" w:rsidRPr="000F172A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• </w:t>
      </w:r>
      <w:r w:rsidRPr="000F172A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Страх ситуации проверки знаний</w:t>
      </w: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 – негативное отношение и переживание тревоги в ситуациях проверки (особенно – публичной) знаний, достижений, возможностей.</w:t>
      </w:r>
    </w:p>
    <w:p w14:paraId="778ABE73" w14:textId="77777777" w:rsidR="006E012D" w:rsidRPr="000F172A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• </w:t>
      </w:r>
      <w:r w:rsidRPr="000F172A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Страх не соответствовать ожиданиям окружающих</w:t>
      </w: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 – ориентация на значимость других в оценке своих результатов, поступков, и мыслей, тревога по поводу оценок, даваемых окружающим, ожидание негативных оценок.</w:t>
      </w:r>
    </w:p>
    <w:p w14:paraId="20B949B3" w14:textId="77777777" w:rsidR="006E012D" w:rsidRPr="000F172A" w:rsidRDefault="006E012D" w:rsidP="006E012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• </w:t>
      </w:r>
      <w:r w:rsidRPr="000F172A">
        <w:rPr>
          <w:rFonts w:ascii="Times New Roman" w:eastAsia="Times New Roman" w:hAnsi="Times New Roman" w:cs="Times New Roman"/>
          <w:b/>
          <w:bCs/>
          <w:color w:val="292929"/>
          <w:kern w:val="0"/>
          <w:sz w:val="24"/>
          <w:szCs w:val="24"/>
          <w:lang w:eastAsia="ru-RU"/>
          <w14:ligatures w14:val="none"/>
        </w:rPr>
        <w:t>Низкая физиологическая сопротивляемость стрессу</w:t>
      </w:r>
      <w:r w:rsidRPr="000F172A"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  <w:t> – особенности психофизиологической организации, снижающие приспособляемость ребенка к ситуациям стрессогенного характера, повышающие вероятность неадекватного, деструктивного реагирования на тревожный фактор среды.</w:t>
      </w:r>
    </w:p>
    <w:p w14:paraId="0F8AB370" w14:textId="4EB5E4EF" w:rsidR="006E012D" w:rsidRPr="00397A07" w:rsidRDefault="006E012D" w:rsidP="00397A0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92929"/>
          <w:kern w:val="0"/>
          <w:sz w:val="24"/>
          <w:szCs w:val="24"/>
          <w:lang w:eastAsia="ru-RU"/>
          <w14:ligatures w14:val="none"/>
        </w:rPr>
      </w:pPr>
    </w:p>
    <w:sectPr w:rsidR="006E012D" w:rsidRPr="00397A07" w:rsidSect="00397A0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70"/>
    <w:rsid w:val="00116F70"/>
    <w:rsid w:val="00397A07"/>
    <w:rsid w:val="004D3225"/>
    <w:rsid w:val="005E1267"/>
    <w:rsid w:val="00652CED"/>
    <w:rsid w:val="006E012D"/>
    <w:rsid w:val="00936FB0"/>
    <w:rsid w:val="00A126EB"/>
    <w:rsid w:val="00C26ED9"/>
    <w:rsid w:val="00CA5004"/>
    <w:rsid w:val="00D3330B"/>
    <w:rsid w:val="00E80439"/>
    <w:rsid w:val="00ED002B"/>
    <w:rsid w:val="00ED3FA8"/>
    <w:rsid w:val="00F3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7FDE1"/>
  <w15:chartTrackingRefBased/>
  <w15:docId w15:val="{B367F618-05B4-4CF2-A37B-A838DABA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Процентное</a:t>
            </a:r>
            <a:r>
              <a:rPr lang="ru-RU" baseline="0"/>
              <a:t> соотношение показателей уровня тревожности учащихся 5Б класса в 24-25 у.г.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92D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639-44C3-AAFE-6BE5020EA54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639-44C3-AAFE-6BE5020EA547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639-44C3-AAFE-6BE5020EA54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Лист1!$E$6:$E$8</c:f>
              <c:strCache>
                <c:ptCount val="3"/>
                <c:pt idx="0">
                  <c:v>норма</c:v>
                </c:pt>
                <c:pt idx="1">
                  <c:v>повышенный </c:v>
                </c:pt>
                <c:pt idx="2">
                  <c:v>высокий</c:v>
                </c:pt>
              </c:strCache>
            </c:strRef>
          </c:cat>
          <c:val>
            <c:numRef>
              <c:f>Лист1!$F$6:$F$8</c:f>
              <c:numCache>
                <c:formatCode>0%</c:formatCode>
                <c:ptCount val="3"/>
                <c:pt idx="0">
                  <c:v>0.5</c:v>
                </c:pt>
                <c:pt idx="1">
                  <c:v>0.34</c:v>
                </c:pt>
                <c:pt idx="2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639-44C3-AAFE-6BE5020EA5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cp:lastPrinted>2024-10-09T08:32:00Z</cp:lastPrinted>
  <dcterms:created xsi:type="dcterms:W3CDTF">2024-10-09T05:04:00Z</dcterms:created>
  <dcterms:modified xsi:type="dcterms:W3CDTF">2024-10-09T08:45:00Z</dcterms:modified>
</cp:coreProperties>
</file>