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47614" w14:textId="0B8BBBB4" w:rsidR="00000000" w:rsidRDefault="002F570C" w:rsidP="002F570C">
      <w:pPr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Диагностика адаптации учащихся 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>1-х классов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 в 2024-2025 учебном году по методик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е «Лесная школа» и цветовому тесту </w:t>
      </w:r>
      <w:proofErr w:type="spellStart"/>
      <w:r>
        <w:rPr>
          <w:rFonts w:ascii="Times New Roman" w:hAnsi="Times New Roman" w:cs="Times New Roman"/>
          <w:b/>
          <w:bCs/>
          <w:kern w:val="0"/>
          <w14:ligatures w14:val="none"/>
        </w:rPr>
        <w:t>Люшера</w:t>
      </w:r>
      <w:proofErr w:type="spellEnd"/>
    </w:p>
    <w:p w14:paraId="449CE208" w14:textId="166CE267" w:rsidR="002F570C" w:rsidRDefault="002F570C" w:rsidP="002F570C">
      <w:pPr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Участие принимали 20 учащихся класса</w:t>
      </w:r>
    </w:p>
    <w:p w14:paraId="3CED98D2" w14:textId="41DCE2D8" w:rsidR="002F570C" w:rsidRDefault="002F570C" w:rsidP="002F570C">
      <w:pPr>
        <w:jc w:val="both"/>
      </w:pPr>
      <w:r>
        <w:rPr>
          <w:noProof/>
        </w:rPr>
        <w:drawing>
          <wp:inline distT="0" distB="0" distL="0" distR="0" wp14:anchorId="51F741D3" wp14:editId="0AAC962D">
            <wp:extent cx="4572000" cy="2743200"/>
            <wp:effectExtent l="0" t="0" r="0" b="0"/>
            <wp:docPr id="143950021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BA50B490-2D93-A0B0-AA60-B303D8A4A2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6AB89D0" w14:textId="6495DDB6" w:rsidR="002F570C" w:rsidRPr="002F570C" w:rsidRDefault="002F570C" w:rsidP="002F570C">
      <w:pPr>
        <w:jc w:val="both"/>
        <w:rPr>
          <w:rFonts w:ascii="Times New Roman" w:hAnsi="Times New Roman" w:cs="Times New Roman"/>
          <w:sz w:val="24"/>
          <w:szCs w:val="24"/>
        </w:rPr>
      </w:pPr>
      <w:r w:rsidRPr="002F570C">
        <w:rPr>
          <w:rFonts w:ascii="Times New Roman" w:hAnsi="Times New Roman" w:cs="Times New Roman"/>
          <w:sz w:val="24"/>
          <w:szCs w:val="24"/>
        </w:rPr>
        <w:t>Участие принимали 15 учащихся класса</w:t>
      </w:r>
    </w:p>
    <w:p w14:paraId="0A28647E" w14:textId="3539ED8F" w:rsidR="002F570C" w:rsidRPr="002F570C" w:rsidRDefault="002F570C" w:rsidP="002F570C">
      <w:pPr>
        <w:jc w:val="both"/>
      </w:pPr>
      <w:r>
        <w:rPr>
          <w:noProof/>
        </w:rPr>
        <w:drawing>
          <wp:inline distT="0" distB="0" distL="0" distR="0" wp14:anchorId="0A5B60CB" wp14:editId="6E9CF70D">
            <wp:extent cx="4572000" cy="2743200"/>
            <wp:effectExtent l="0" t="0" r="0" b="0"/>
            <wp:docPr id="837465254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BA50B490-2D93-A0B0-AA60-B303D8A4A2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2F570C" w:rsidRPr="002F5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0C"/>
    <w:rsid w:val="002F570C"/>
    <w:rsid w:val="005E1267"/>
    <w:rsid w:val="008C0AF3"/>
    <w:rsid w:val="00936FB0"/>
    <w:rsid w:val="00C2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4963"/>
  <w15:chartTrackingRefBased/>
  <w15:docId w15:val="{B0658DE9-F92D-494C-8C44-D1CE8C9A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Процентное соотношение показателей уровня тревожности учащихся</a:t>
            </a:r>
            <a:r>
              <a:rPr lang="ru-RU" baseline="0"/>
              <a:t> </a:t>
            </a:r>
            <a:r>
              <a:rPr lang="ru-RU" b="1" baseline="0"/>
              <a:t>1А</a:t>
            </a:r>
            <a:r>
              <a:rPr lang="ru-RU" baseline="0"/>
              <a:t> класса на 24-25 у.г.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150-4AD1-BC23-77C6B5B85AF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150-4AD1-BC23-77C6B5B85AFF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150-4AD1-BC23-77C6B5B85AFF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50-4AD1-BC23-77C6B5B85AFF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50-4AD1-BC23-77C6B5B85AFF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50-4AD1-BC23-77C6B5B85A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Лист1!$F$9:$F$11</c:f>
              <c:strCache>
                <c:ptCount val="3"/>
                <c:pt idx="0">
                  <c:v>высокий 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Лист1!$G$9:$G$11</c:f>
              <c:numCache>
                <c:formatCode>0%</c:formatCode>
                <c:ptCount val="3"/>
                <c:pt idx="0">
                  <c:v>0.05</c:v>
                </c:pt>
                <c:pt idx="1">
                  <c:v>0.2</c:v>
                </c:pt>
                <c:pt idx="2">
                  <c:v>0.75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150-4AD1-BC23-77C6B5B85A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Процентное соотношение показателей уровня тревожности учащихся</a:t>
            </a:r>
            <a:r>
              <a:rPr lang="ru-RU" baseline="0"/>
              <a:t> </a:t>
            </a:r>
            <a:r>
              <a:rPr lang="ru-RU" b="1" baseline="0"/>
              <a:t>1Б </a:t>
            </a:r>
            <a:r>
              <a:rPr lang="ru-RU" baseline="0"/>
              <a:t>класса на 24-25 у.г.</a:t>
            </a:r>
            <a:endParaRPr lang="ru-RU"/>
          </a:p>
        </c:rich>
      </c:tx>
      <c:layout>
        <c:manualLayout>
          <c:xMode val="edge"/>
          <c:yMode val="edge"/>
          <c:x val="0.1277707786526684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EDF-460D-A31D-B1EC99A8960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EDF-460D-A31D-B1EC99A89601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EDF-460D-A31D-B1EC99A89601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EDF-460D-A31D-B1EC99A89601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EDF-460D-A31D-B1EC99A89601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EDF-460D-A31D-B1EC99A896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Лист1!$F$9:$F$11</c:f>
              <c:strCache>
                <c:ptCount val="3"/>
                <c:pt idx="0">
                  <c:v>высокий 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Лист1!$G$9:$G$11</c:f>
              <c:numCache>
                <c:formatCode>0%</c:formatCode>
                <c:ptCount val="3"/>
                <c:pt idx="0">
                  <c:v>0</c:v>
                </c:pt>
                <c:pt idx="1">
                  <c:v>0.26</c:v>
                </c:pt>
                <c:pt idx="2">
                  <c:v>0.74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EDF-460D-A31D-B1EC99A896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2024-10-10T05:20:00Z</dcterms:created>
  <dcterms:modified xsi:type="dcterms:W3CDTF">2024-10-10T05:26:00Z</dcterms:modified>
</cp:coreProperties>
</file>