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004E" w14:textId="77777777" w:rsidR="00BF53A7" w:rsidRPr="00BF53A7" w:rsidRDefault="00BF53A7" w:rsidP="00BF53A7">
      <w:pPr>
        <w:pStyle w:val="Default"/>
        <w:spacing w:after="100" w:afterAutospacing="1"/>
        <w:ind w:firstLine="709"/>
        <w:jc w:val="center"/>
      </w:pPr>
      <w:r w:rsidRPr="00BF53A7">
        <w:rPr>
          <w:b/>
          <w:bCs/>
        </w:rPr>
        <w:t>Как помочь подростку справиться с трудной жизненной ситуацией?</w:t>
      </w:r>
    </w:p>
    <w:p w14:paraId="66B38261" w14:textId="77777777" w:rsidR="00BF53A7" w:rsidRPr="00BF53A7" w:rsidRDefault="00BF53A7" w:rsidP="00BF53A7">
      <w:pPr>
        <w:pStyle w:val="Default"/>
        <w:ind w:firstLine="709"/>
        <w:jc w:val="both"/>
      </w:pPr>
      <w:r w:rsidRPr="00BF53A7">
        <w:t xml:space="preserve">В течение жизни человек нарабатывает широкий спектр различных способов разрешения трудных ситуаций, формирует навыки жизнестойкости, тем самым развивая психологическую устойчивость к неблагоприятным воздействиям извне. Уверенность человека в своей способности преодолевать жизненные трудности повышает самооценку, способствует развитию собственной ценности, формирует уверенность в собственных силах. Поэтому необходимо развивать способность взрослеющего ребенка справляться с жизненными трудностями. </w:t>
      </w:r>
    </w:p>
    <w:p w14:paraId="0F9DBF79" w14:textId="77777777" w:rsidR="00BF53A7" w:rsidRPr="00BF53A7" w:rsidRDefault="00BF53A7" w:rsidP="00BF53A7">
      <w:pPr>
        <w:pStyle w:val="Default"/>
        <w:ind w:firstLine="709"/>
        <w:jc w:val="both"/>
      </w:pPr>
      <w:r w:rsidRPr="00BF53A7">
        <w:t xml:space="preserve">Наиболее сильное влияние на подростка оказывают трудные, кризисные ситуации; пытаясь самостоятельно справиться с тревожащими его ситуациями, подросток приобретает опыт их преодоления. При этом он ищет человека или группу людей, способных оказать поддержку, ищет деятельность, компенсирующую тревожные переживания, повышающую самооценку. К сожалению, результаты этих поисков часто оказываются неконструктивными. Например, подростку обычно легче приобрести авторитет среди дворовой компании, чем в спортивной, танцевальной и т.п. секции, где требуются регулярные дополнительные усилия, проявление силы воли и определенные усилия для достижения желаемого статуса в группе. </w:t>
      </w:r>
    </w:p>
    <w:p w14:paraId="31C73E94" w14:textId="56CCF011" w:rsidR="00BF53A7" w:rsidRDefault="00BF53A7" w:rsidP="00BF53A7">
      <w:pPr>
        <w:pStyle w:val="Default"/>
        <w:ind w:firstLine="709"/>
        <w:jc w:val="both"/>
      </w:pPr>
      <w:r w:rsidRPr="00BF53A7">
        <w:t xml:space="preserve">Неудачный опыт преодоления подростком трудных жизненных ситуаций может повлечь неудовлетворенность, чувство неуверенности, озлобленность, агрессивность, негативизм, неверие в свое успешное будущее. Любая из формирующихся при этом защитных </w:t>
      </w:r>
      <w:r w:rsidRPr="00BF53A7">
        <w:t xml:space="preserve">техник: уход в себя, стремление избежать неприятностей или открытая агрессия, оказывается неблагоприятной для развития личности подростка. </w:t>
      </w:r>
    </w:p>
    <w:p w14:paraId="0F22A47B" w14:textId="3F0CB02A" w:rsidR="00BF53A7" w:rsidRPr="00BF53A7" w:rsidRDefault="00BF53A7" w:rsidP="00BF53A7">
      <w:pPr>
        <w:pStyle w:val="Default"/>
        <w:ind w:firstLine="142"/>
        <w:jc w:val="center"/>
      </w:pPr>
      <w:r>
        <w:rPr>
          <w:noProof/>
        </w:rPr>
        <w:drawing>
          <wp:inline distT="0" distB="0" distL="0" distR="0" wp14:anchorId="64CF1EE9" wp14:editId="2ACFCC73">
            <wp:extent cx="3060700" cy="1368425"/>
            <wp:effectExtent l="0" t="0" r="635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36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88164" w14:textId="77777777" w:rsidR="00BF53A7" w:rsidRPr="00BF53A7" w:rsidRDefault="00BF53A7" w:rsidP="00BF53A7">
      <w:pPr>
        <w:pStyle w:val="Default"/>
        <w:ind w:firstLine="709"/>
        <w:jc w:val="both"/>
      </w:pPr>
      <w:r w:rsidRPr="00BF53A7">
        <w:t xml:space="preserve">Родители, близкие детей могут </w:t>
      </w:r>
      <w:r w:rsidRPr="00BF53A7">
        <w:rPr>
          <w:b/>
          <w:bCs/>
        </w:rPr>
        <w:t xml:space="preserve">привить ребенку навыки преодоления, </w:t>
      </w:r>
      <w:proofErr w:type="spellStart"/>
      <w:r w:rsidRPr="00BF53A7">
        <w:rPr>
          <w:b/>
          <w:bCs/>
        </w:rPr>
        <w:t>совладания</w:t>
      </w:r>
      <w:proofErr w:type="spellEnd"/>
      <w:r w:rsidRPr="00BF53A7">
        <w:rPr>
          <w:b/>
          <w:bCs/>
        </w:rPr>
        <w:t xml:space="preserve"> со сложными ситуациями, научить справляться со стрессом</w:t>
      </w:r>
      <w:r w:rsidRPr="00BF53A7">
        <w:t xml:space="preserve">. Для того чтобы снизить воздействие </w:t>
      </w:r>
      <w:proofErr w:type="spellStart"/>
      <w:r w:rsidRPr="00BF53A7">
        <w:t>стрессогенных</w:t>
      </w:r>
      <w:proofErr w:type="spellEnd"/>
      <w:r w:rsidRPr="00BF53A7">
        <w:t xml:space="preserve"> факторов, научить ребенка самостоятельно справляться со стрессом, </w:t>
      </w:r>
      <w:r w:rsidRPr="00BF53A7">
        <w:rPr>
          <w:i/>
          <w:iCs/>
        </w:rPr>
        <w:t>родителям необходимо</w:t>
      </w:r>
      <w:r w:rsidRPr="00BF53A7">
        <w:t xml:space="preserve">: </w:t>
      </w:r>
    </w:p>
    <w:p w14:paraId="1848BA10" w14:textId="77777777" w:rsidR="00BF53A7" w:rsidRPr="00BF53A7" w:rsidRDefault="00BF53A7" w:rsidP="00BF53A7">
      <w:pPr>
        <w:pStyle w:val="Default"/>
        <w:spacing w:after="38"/>
        <w:ind w:firstLine="709"/>
        <w:jc w:val="both"/>
      </w:pPr>
      <w:r w:rsidRPr="00BF53A7">
        <w:t xml:space="preserve">1. Сохранять, поддерживать, культивировать благоприятную, спокойную, доброжелательную атмосферу в семье. В сложных ситуациях не паниковать, помнить, что «черную полосу всегда сменяет белая». Доброжелательное спокойствие членов семьи поможет убедить подростка, что не все потеряно, есть выход. </w:t>
      </w:r>
    </w:p>
    <w:p w14:paraId="3916BE65" w14:textId="77777777" w:rsidR="00BF53A7" w:rsidRPr="00BF53A7" w:rsidRDefault="00BF53A7" w:rsidP="00BF53A7">
      <w:pPr>
        <w:pStyle w:val="Default"/>
        <w:spacing w:after="38"/>
        <w:ind w:firstLine="709"/>
        <w:jc w:val="both"/>
      </w:pPr>
      <w:r w:rsidRPr="00BF53A7">
        <w:t xml:space="preserve">2. Всегда воспринимать проблемы и переживания ребенка серьезно, какими бы несущественными они ни казались. Не высмеивайте и не критикуйте ребенка, не торопитесь перечислять его ошибки. Поддерживайте в ребенке уверенность в том, что если что-то не получается, то не от того, что он неудачник, а потому, что так складываются обстоятельства, и Вы сопереживаете его чувствам и готовы всегда прийти на помощь, если он эту помощь готов принять. </w:t>
      </w:r>
    </w:p>
    <w:p w14:paraId="38930694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t xml:space="preserve">3. Стараться регулярно общаться, разговаривать с ребенком на темы, связанные с его переживаниями, чувствами, эмоциями. Обязательно обсуждайте ближайшее и далекое будущее. Старайтесь строить (не навязывать) перспективы </w:t>
      </w:r>
      <w:r w:rsidRPr="00BF53A7">
        <w:rPr>
          <w:color w:val="auto"/>
        </w:rPr>
        <w:t xml:space="preserve">будущего совместно с подростком. Что хочет подросток в будущем, как он видит свою жизнь? Чего бы он хотел добиться? Рассказывайте о своих переживаниях, мыслях, честные истории из жизни, в т.ч. и о преодолении Вами и знакомыми трудных, казавшихся неразрешимыми жизненных ситуаций. Обычный разговор по душам способен заставить подростка поверить в свои силы. Посочувствуйте, скажите, что Вы понимаете, как ему сейчас трудно. Дети, которые чувствуют поддержку и искреннее сочувствие родителей, справляются со стрессом быстрее. </w:t>
      </w:r>
    </w:p>
    <w:p w14:paraId="7B702617" w14:textId="77777777" w:rsidR="00BF53A7" w:rsidRPr="00BF53A7" w:rsidRDefault="00BF53A7" w:rsidP="00BF53A7">
      <w:pPr>
        <w:pStyle w:val="Default"/>
        <w:spacing w:after="38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4. Не препятствовать подростку в принятии самостоятельных решений (не влияющих на жизнь и здоровье его и других людей). Научите ребенка, прежде чем принять любое решение, просчитать последствия своих действий и меру ответственности, которую он готов взять на себя за реализацию этого решения. Постарайтесь задавать открытые вопросы, которые требуют от ребенка подумать и ответить, не ограничиваясь односложным «да» или «нет» (например: «Какие «за» и «против» этого решения?», «На что это больше всего повлияет?», «Что подсказывает твоя интуиция?»). </w:t>
      </w:r>
    </w:p>
    <w:p w14:paraId="187247C1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5. Научить ребенка выражать свои эмоции в социально приемлемых формах (агрессию через активные виды спорта, физические нагрузки; душевные переживания через доверительный разговор с близкими, приносящий облегчение). Часто подростку </w:t>
      </w:r>
      <w:r w:rsidRPr="00BF53A7">
        <w:rPr>
          <w:color w:val="auto"/>
        </w:rPr>
        <w:lastRenderedPageBreak/>
        <w:t xml:space="preserve">сложно рассказывать о своих переживаниях родителям или сверстникам. С этой целью предложите ребенку завести тетрадь, в которой подросток будет рассказывать о своих переживаниях. Выложив эмоции на бумагу, он почувствует облегчение, освободившись от негативных мыслей. </w:t>
      </w:r>
    </w:p>
    <w:p w14:paraId="73377347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6. Поощрять физическую активность ребенка. 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всевозможные виды спорта, пение, танцы… Не следует чрезмерно поощрять в ребенке дух соревнования или стремление к общественному признанию, ведь это тоже давление, которого и так немало. Старайтесь не вынуждать подростка тратить силы на то, что ему не интересно, но постарайтесь определить совместно с подростком, каким активным дополнительным занятием он хотел бы заниматься. </w:t>
      </w:r>
    </w:p>
    <w:p w14:paraId="314E6587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7. Поддерживать и стимулировать творческий ручной труд подростка. Даже если Вам кажется, что он «впадает в детство» и ничего полезного не делает (рисование, плетение «фенечек», украшение одежды, склеивание моделей), все это является своеобразной «разрядкой», несет успокоение, через работу воображения подросток отвлекается от негативных переживаний, повседневных проблем. </w:t>
      </w:r>
    </w:p>
    <w:p w14:paraId="2799B3E7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8. Заботиться о том, чтобы подросток «принимал» свое тело, не отвергал свои телесные ощущения (в этом помогут занятия йогой, специальные психологические тренинги). Старайтесь сохранять контакт с взрослеющим ребенком, в том числе на телесном уровне (объятия, прикосновения, поглаживания). </w:t>
      </w:r>
    </w:p>
    <w:p w14:paraId="4E975FD0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9. Поощрять ребенка к заботе о ближних (старшее поколение, младшие дети, домашние питомцы). Приятные необходимые обязанности, ощущение, что «кто-то от меня зависит», «без меня не справится», «я нужен кому-то» являются в жизни дополнительным ресурсом для подростка. </w:t>
      </w:r>
    </w:p>
    <w:p w14:paraId="20437F90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>10. Поддерживать семейные традиции, ритуалы. Причем хорошая семейная традиция должна быть интересна, полезна и любима всеми поколениями семьи.</w:t>
      </w:r>
    </w:p>
    <w:p w14:paraId="58817859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 Другими словами, семейные ритуалы можно и нужно трансформировать с течением времени, чтобы младшее поколение с удовольствием участвовало в них, а не воспринимало их как неотвратимое, скучное, бесполезное времяпрепровождение. </w:t>
      </w:r>
    </w:p>
    <w:p w14:paraId="79F2E1A5" w14:textId="77777777" w:rsidR="00BF53A7" w:rsidRPr="00BF53A7" w:rsidRDefault="00BF53A7" w:rsidP="00BF53A7">
      <w:pPr>
        <w:pStyle w:val="Default"/>
        <w:ind w:firstLine="709"/>
        <w:jc w:val="both"/>
        <w:rPr>
          <w:color w:val="auto"/>
        </w:rPr>
      </w:pPr>
      <w:r w:rsidRPr="00BF53A7">
        <w:rPr>
          <w:color w:val="auto"/>
        </w:rPr>
        <w:t xml:space="preserve">11. Стараться поддерживать режим дня подростка (сон, режим питания). Чаще давайте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т.д.). </w:t>
      </w:r>
    </w:p>
    <w:p w14:paraId="123DD80F" w14:textId="18EA2773" w:rsidR="00BC6301" w:rsidRPr="00BF53A7" w:rsidRDefault="00BF53A7" w:rsidP="00BF53A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53A7">
        <w:rPr>
          <w:rFonts w:ascii="Times New Roman" w:hAnsi="Times New Roman" w:cs="Times New Roman"/>
          <w:sz w:val="24"/>
          <w:szCs w:val="24"/>
        </w:rPr>
        <w:t>12. Важно научить ребенка применять навыки расслабления, регуляции своего эмоционального состояния в сложных, критических для него ситуациях.</w:t>
      </w:r>
    </w:p>
    <w:p w14:paraId="4CA1BFF9" w14:textId="1293D68F" w:rsidR="00BC6301" w:rsidRDefault="00BC6301">
      <w:r>
        <w:rPr>
          <w:noProof/>
        </w:rPr>
        <w:drawing>
          <wp:inline distT="0" distB="0" distL="0" distR="0" wp14:anchorId="0C57AE15" wp14:editId="6A9288B7">
            <wp:extent cx="3060700" cy="1713992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171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11877" w14:textId="2AB481F8" w:rsidR="00BC6301" w:rsidRDefault="00BC6301"/>
    <w:p w14:paraId="0937246C" w14:textId="77777777" w:rsidR="00BC6301" w:rsidRPr="00BC6301" w:rsidRDefault="00BC6301" w:rsidP="00BC6301">
      <w:pPr>
        <w:spacing w:after="160" w:line="259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BC6301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 «Средняя общеобразовательная школа №1» г. Реж</w:t>
      </w:r>
    </w:p>
    <w:p w14:paraId="69EAE0C8" w14:textId="237D0446" w:rsidR="00BC6301" w:rsidRDefault="00BC6301"/>
    <w:p w14:paraId="133B5191" w14:textId="65B4DBF9" w:rsidR="00BC6301" w:rsidRDefault="00BC6301"/>
    <w:p w14:paraId="6667D76A" w14:textId="34565D37" w:rsidR="00BC6301" w:rsidRDefault="00BC6301" w:rsidP="00BC6301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BC6301">
        <w:rPr>
          <w:rFonts w:ascii="Times New Roman" w:hAnsi="Times New Roman" w:cs="Times New Roman"/>
          <w:b/>
          <w:bCs/>
          <w:sz w:val="44"/>
          <w:szCs w:val="44"/>
        </w:rPr>
        <w:t>Памятка для родителей:</w:t>
      </w:r>
    </w:p>
    <w:p w14:paraId="7042D145" w14:textId="4EED478E" w:rsidR="00BF53A7" w:rsidRPr="00BF53A7" w:rsidRDefault="00BF53A7" w:rsidP="00BF53A7">
      <w:pPr>
        <w:pStyle w:val="Default"/>
        <w:spacing w:after="100" w:afterAutospacing="1"/>
        <w:ind w:firstLine="709"/>
        <w:jc w:val="center"/>
        <w:rPr>
          <w:i/>
          <w:iCs/>
          <w:sz w:val="36"/>
          <w:szCs w:val="36"/>
        </w:rPr>
      </w:pPr>
      <w:r w:rsidRPr="00BF53A7">
        <w:rPr>
          <w:b/>
          <w:bCs/>
          <w:i/>
          <w:iCs/>
          <w:sz w:val="36"/>
          <w:szCs w:val="36"/>
        </w:rPr>
        <w:t>Как помочь подростку справиться с трудной жизненной ситуацией?</w:t>
      </w:r>
    </w:p>
    <w:p w14:paraId="463A5766" w14:textId="1E3E2935" w:rsidR="00BC6301" w:rsidRPr="00BC6301" w:rsidRDefault="00BC6301" w:rsidP="00BC6301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44"/>
          <w:szCs w:val="44"/>
        </w:rPr>
      </w:pPr>
      <w:r>
        <w:rPr>
          <w:noProof/>
        </w:rPr>
        <w:drawing>
          <wp:inline distT="0" distB="0" distL="0" distR="0" wp14:anchorId="51BF9A70" wp14:editId="5E021343">
            <wp:extent cx="3060700" cy="2038426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203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3C7C0" w14:textId="79E2B7EF" w:rsidR="00BC6301" w:rsidRDefault="00BC6301"/>
    <w:p w14:paraId="09B74BF5" w14:textId="42630574" w:rsidR="00BC6301" w:rsidRPr="00BC6301" w:rsidRDefault="00BC6301" w:rsidP="00BC6301">
      <w:pPr>
        <w:jc w:val="center"/>
        <w:rPr>
          <w:rFonts w:ascii="Times New Roman" w:hAnsi="Times New Roman" w:cs="Times New Roman"/>
        </w:rPr>
      </w:pPr>
      <w:r w:rsidRPr="00BC6301">
        <w:rPr>
          <w:rFonts w:ascii="Times New Roman" w:hAnsi="Times New Roman" w:cs="Times New Roman"/>
        </w:rPr>
        <w:t>2021 г.</w:t>
      </w:r>
    </w:p>
    <w:p w14:paraId="11F06FC3" w14:textId="77777777" w:rsidR="00BC6301" w:rsidRDefault="00BC6301"/>
    <w:sectPr w:rsidR="00BC6301" w:rsidSect="00BC6301">
      <w:pgSz w:w="16838" w:h="11906" w:orient="landscape"/>
      <w:pgMar w:top="426" w:right="536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E915A6"/>
    <w:multiLevelType w:val="hybridMultilevel"/>
    <w:tmpl w:val="58400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301"/>
    <w:rsid w:val="005E1267"/>
    <w:rsid w:val="00BC6301"/>
    <w:rsid w:val="00BF53A7"/>
    <w:rsid w:val="00C2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4F61C"/>
  <w15:chartTrackingRefBased/>
  <w15:docId w15:val="{31602F96-5FD0-469D-90FE-CCA364E10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301"/>
    <w:pPr>
      <w:spacing w:after="200" w:line="276" w:lineRule="auto"/>
    </w:pPr>
  </w:style>
  <w:style w:type="paragraph" w:styleId="2">
    <w:name w:val="heading 2"/>
    <w:basedOn w:val="a"/>
    <w:link w:val="20"/>
    <w:qFormat/>
    <w:rsid w:val="00BC6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next w:val="a"/>
    <w:link w:val="60"/>
    <w:qFormat/>
    <w:rsid w:val="00BC630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C630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rsid w:val="00BC6301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pple-converted-space">
    <w:name w:val="apple-converted-space"/>
    <w:basedOn w:val="a0"/>
    <w:rsid w:val="00BC6301"/>
  </w:style>
  <w:style w:type="paragraph" w:customStyle="1" w:styleId="Default">
    <w:name w:val="Default"/>
    <w:rsid w:val="00BF53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1</cp:revision>
  <cp:lastPrinted>2021-10-25T10:23:00Z</cp:lastPrinted>
  <dcterms:created xsi:type="dcterms:W3CDTF">2021-10-25T10:06:00Z</dcterms:created>
  <dcterms:modified xsi:type="dcterms:W3CDTF">2021-10-25T10:26:00Z</dcterms:modified>
</cp:coreProperties>
</file>