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AFB3" w14:textId="77777777" w:rsidR="001F25EA" w:rsidRPr="001F25EA" w:rsidRDefault="001F25EA" w:rsidP="001F25EA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Open Sans SemiBold"/>
          <w:b/>
          <w:bCs/>
          <w:color w:val="000000"/>
          <w:kern w:val="36"/>
          <w:sz w:val="78"/>
          <w:szCs w:val="78"/>
          <w:lang w:eastAsia="ru-RU"/>
        </w:rPr>
      </w:pPr>
      <w:r w:rsidRPr="001F25EA">
        <w:rPr>
          <w:rFonts w:ascii="Open Sans SemiBold" w:eastAsia="Times New Roman" w:hAnsi="Open Sans SemiBold" w:cs="Open Sans SemiBold"/>
          <w:b/>
          <w:bCs/>
          <w:color w:val="000000"/>
          <w:kern w:val="36"/>
          <w:sz w:val="78"/>
          <w:szCs w:val="78"/>
          <w:lang w:eastAsia="ru-RU"/>
        </w:rPr>
        <w:t>«У меня мало друзей»</w:t>
      </w:r>
    </w:p>
    <w:p w14:paraId="3B6A6D6C" w14:textId="3724FFBB" w:rsidR="001F25EA" w:rsidRPr="001F25EA" w:rsidRDefault="001F25EA" w:rsidP="001F25E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A2934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1737D15" wp14:editId="538D916B">
            <wp:extent cx="5940425" cy="408404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4A61E" w14:textId="1AB9828E" w:rsidR="001F25EA" w:rsidRPr="001F25EA" w:rsidRDefault="001F25EA" w:rsidP="001F25EA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Open Sans Light"/>
          <w:color w:val="1A2934"/>
          <w:sz w:val="27"/>
          <w:szCs w:val="27"/>
          <w:lang w:eastAsia="ru-RU"/>
        </w:rPr>
      </w:pPr>
    </w:p>
    <w:p w14:paraId="5095BD97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«Юля, 12 лет, поздний и очень любимый ребенок. На первую встречу приходит с мамой. Они очень похожи: обе небольшого роста, от них веет домашним теплом и уютом. Осторожно входят в кабинет, внимательно смотрят по сторонам, присаживаются на диван, Юля делает легкий (еле слышный) выдох. На первый взгляд она выглядит старше двенадцати: серьезный вид, густые темные волосы, собранные в пучок, длинное вязаное платье болотного цвета, взгляд устремлен в пол. Юный возраст выдают лишь большие и распахнутые глаза, в них есть детство.</w:t>
      </w:r>
    </w:p>
    <w:p w14:paraId="1B972AE4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 xml:space="preserve">Мама немного напряжена, начинает рассказ, изредка бросая взгляд на дочь: «Вы знаете, меня тревожит, что дочь замкнутая. Обычно дети ее возраста много общаются друг с другом, гуляют, а она все дома сидит, никуда не ходит. Меня отталкивает, часто просит ее оставить одну. 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lastRenderedPageBreak/>
        <w:t>Скажите, что с ней не так? Я переживаю, что она вообще закроется в себе. У нее и раньше друзей было мало, а сейчас вообще одна подруга».</w:t>
      </w:r>
    </w:p>
    <w:p w14:paraId="115528EC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Обращаюсь к девочке: «Юля, а как ты видишь эту ситуацию?», она отвечает: «У меня действительно мало друзей, но мне много и не надо». «Вот видите» - с грустью и чувством безысходности</w:t>
      </w:r>
      <w:r w:rsidRPr="001F25E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добавляет мама.</w:t>
      </w:r>
    </w:p>
    <w:p w14:paraId="0B0FB324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Чувства и переживания мамы Юли вполне понятны. Действительно, принято считать, что подростки много общаются друг с другом, проводя время в совместных прогулках, образуя большие компании и еще, что они очень разговорчивые, шумные и веселые. Юля же совсем не подходит под это описание, между прогулкой с подругой и чтением книги в одиночестве, она не задумываясь выберет второй вариант. С чем это может быть связано? Давайте попробуем разобраться.</w:t>
      </w:r>
    </w:p>
    <w:p w14:paraId="7458118A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b/>
          <w:bCs/>
          <w:i/>
          <w:iCs/>
          <w:color w:val="1A2934"/>
          <w:sz w:val="28"/>
          <w:szCs w:val="28"/>
          <w:lang w:eastAsia="ru-RU"/>
        </w:rPr>
        <w:t>Интроверт или экстраверт?</w:t>
      </w:r>
    </w:p>
    <w:p w14:paraId="71A5D470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Карл Юнг, известный психиатр, выделил два основных типа личности: интроверт и экстраверт. Он считал, что все люди, условно, в той или иной степени, относятся</w:t>
      </w:r>
      <w:r w:rsidRPr="001F25E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к одному из этих типов. Вот, например, э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кстравертам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свойственна легкость в общении, они стремятся быть лидерами, любят быть в центре внимания и легко устанавливают контакты с окружающими. 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Интроверты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же совсем другие, им тяжело заводить новые знакомства, они мало общительны, не любят быть в центре внимания, предпочитают обществу других, общество самого себя, своего внутреннего мира. Юля оказалась как раз из тех ребят, которые любят побыть наедине с собой, и ей вполне достаточно одного друга, чтобы чувствовать себя комфортно.</w:t>
      </w:r>
    </w:p>
    <w:p w14:paraId="01D3CFE4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Иногда можно спутать интроверсию с застенчивостью или стеснительностью. Они действительно на первый взгляд очень похожи, но между ними есть существенные отличия. Интроверсия – это особенность темперамента, данная человеку от рождения, тогда как застенчивость чаще всего является результатом неуверенности в себе.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При этом желание иметь 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lastRenderedPageBreak/>
        <w:t>много друзей сохраняется, общаться хочется, но возникает страх, что могут не понять, не разделить интересов, посмеяться или сказать что-то обидное.</w:t>
      </w:r>
    </w:p>
    <w:p w14:paraId="35DB1367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Предлагаю подумать, каких качеств в тебе больше? К какому типу личности ты бы себя отнес – к тем, кто стремится общаться или наоборот, кто хочет побыть наедине с собой? Тебе может помочь ответить на эти вопросы небольшой тест-опросник Г. </w:t>
      </w:r>
      <w:proofErr w:type="spellStart"/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Айзенка</w:t>
      </w:r>
      <w:proofErr w:type="spellEnd"/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, который как раз предназначен для определения экстраверсии – интроверсии.</w:t>
      </w:r>
    </w:p>
    <w:p w14:paraId="30842B64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Так же, отвечая на эти вопросы и даже получив результаты теста-опросника, не стоит забывать, что деление на интровертов и экстравертов весьма условно — большинство из нас могут совмещать в себе качества и тех и других. Например, мы можем свободно общаться, находясь в шумной компании друзей, но при этом, очередной тусовке предпочтем «компанию» хорошего фильма или книги. Дело в том, что интроверты «перезаряжают батарейки» только в одиночестве, и им просто необходимо, иногда побыть наедине с собой, в отличие от экстравертов, которые восполняют запасы энергии, общаясь друг с другом.</w:t>
      </w:r>
    </w:p>
    <w:p w14:paraId="5981650E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Предлагаем несколько способов, применение которых поможет наладить взаимопонимание с окружающими, не только интровертам,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br/>
        <w:t>но и застенчивым, скромным ребятам, а также всем, кто испытывает какие-то сложности в общении.</w:t>
      </w:r>
    </w:p>
    <w:p w14:paraId="540EC019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b/>
          <w:bCs/>
          <w:i/>
          <w:iCs/>
          <w:color w:val="1A2934"/>
          <w:sz w:val="28"/>
          <w:szCs w:val="28"/>
          <w:lang w:eastAsia="ru-RU"/>
        </w:rPr>
        <w:t>Чтобы чувствовать себя комфортно в общении ты можешь:</w:t>
      </w:r>
    </w:p>
    <w:p w14:paraId="54EC5C24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t>1.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Говорить о своих чувствах, тогда, когда захочешь.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 Если ты сейчас не готов делиться с родителями или друзьями своими переживаниями, говорить о какой-то ситуации, скажи им, что тебе нужно время чтобы все обдумать и когда у тебя появится желание вернуться к разговору, ты сам к ним обратишься.</w:t>
      </w:r>
      <w:r w:rsidRPr="001F25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Интровертам бывает трудно выражать свои эмоции, обычно они сначала долго обдумывают все, что их волнует, пытаются сделать собственные выводы, прежде чем обсуждать что-то, даже с очень понимающими родителями.</w:t>
      </w:r>
    </w:p>
    <w:p w14:paraId="0A97C1D9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lastRenderedPageBreak/>
        <w:t>2.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Заранее планировать и обсуждать с близкими походы в гости.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Застенчивым ребятам и интровертам иногда нужно больше времени, чтобы начать общение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,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а встреча с малознакомыми людьми может забирать много эмоциональных сил. Можно попробовать договориться с родителями заранее о шагах, которые будут сделаны, по приходу в гости: «Мы войдем в комнату, я поздороваюсь, а потом сяду отдельно и буду читать свою книгу». И тут родители, при необходимости, могут добавить пару шагов, до твоего уединения с книгой, например: «Давай мы все вместе поужинаем, а потом ты сможешь заняться своими делами». Соглашаясь с родителями, ты делаешь шаг им навстречу, так вы находите компромисс – решение, которое устраивает обе стороны.</w:t>
      </w:r>
    </w:p>
    <w:p w14:paraId="7AF46377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t>3.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Собирать информацию о том, куда планируется путешествие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. Новые места могут вызывать настороженность: незнакомые люди, переезды и частая смена обстановки. Поэтому, прежде чем куда-то поехать, узнай у родителей, как можно больше информации: куда вы едете? Кто там будет присутствовать? Что вы будете делать? Как долго вы там задержитесь и когда планируете возвращаться обратно? Это позволит тебе обдумать предстоящую поездку, оценить возможные варианты развития событий, да и ты сможешь</w:t>
      </w:r>
      <w:r w:rsidRPr="001F25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чувствовать себя более уверенно и спокойно.</w:t>
      </w:r>
    </w:p>
    <w:p w14:paraId="0C98D0EF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t>4.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Предусмотреть на шумном мероприятии наличие места для отдыха в одиночестве.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 Организация нескольких «тихих перерывов», в течение которых ты сможешь уединиться, например, в отдельной комнате, послушать музыку, поваляться в подушках или выйти на улицу и покачаться на качелях, позволит тебе отдохнуть от непосредственного присутствия окружающих, «перезарядиться» и набраться сил для дальнейшего общения.</w:t>
      </w:r>
    </w:p>
    <w:p w14:paraId="5D94084F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t>5. </w:t>
      </w:r>
      <w:r w:rsidRPr="001F25EA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Посещать различные мероприятия, которые отвечают твоим интересам, расширять практику общения.</w:t>
      </w:r>
      <w:r w:rsidRPr="001F25EA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t> 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 xml:space="preserve">Иногда, бывает так, что потребность в общении есть, но сложно подойти и познакомиться. И тогда может показаться, что нет ничего проще, чем обратиться к интернету. Действительно, скрываясь за монитором, человек может чувствовать себя </w:t>
      </w: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lastRenderedPageBreak/>
        <w:t>более свободно, но не стоит забывать, что общение в социальных сетях не может дать тот же результат, что и реальное общение, например, понимание и поддержку друзей. Поэтому, лучше стремиться к тому, чтобы общаться, дружить и любить офлайн.</w:t>
      </w:r>
    </w:p>
    <w:p w14:paraId="130FB457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Умение понимать и принимать себя, способность сказать друзьям и близким о своих внутренних переживаниях может значительно улучшить отношения с ними, поскольку зачастую они просто не догадываются, в чем конкретно в настоящий момент ты нуждаешься.</w:t>
      </w:r>
    </w:p>
    <w:p w14:paraId="5C8627D3" w14:textId="77777777" w:rsidR="001F25EA" w:rsidRPr="001F25EA" w:rsidRDefault="001F25EA" w:rsidP="001F25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1F25EA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Как оказалось, Юлина мама и подумать не могла, что дочке гораздо комфортнее находиться одной, у нее было представление, что дочь чувствует себя одинокой и несчастной. Доверительный разговор помог маме и дочке понять друг друга, а проговаривание чувств и переживаний только способствует их дальнейшему сближению.</w:t>
      </w:r>
    </w:p>
    <w:p w14:paraId="21B2A8AA" w14:textId="77777777" w:rsidR="00FB57B9" w:rsidRDefault="001F25EA"/>
    <w:sectPr w:rsidR="00FB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EA"/>
    <w:rsid w:val="001F25EA"/>
    <w:rsid w:val="005E1267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1499"/>
  <w15:chartTrackingRefBased/>
  <w15:docId w15:val="{9D84EA7C-CBAA-47CE-821A-12345076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2021-05-05T05:17:00Z</dcterms:created>
  <dcterms:modified xsi:type="dcterms:W3CDTF">2021-05-05T05:21:00Z</dcterms:modified>
</cp:coreProperties>
</file>